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Navreet Kaur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Canadian Permanent Residence; 237 Brisdale Dr,Brampton,ON L7A2T3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+1 2897834025; navreetsandhu890@gmail.com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Objective: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I am seeking opportunities within healthcare industry where I can use my knowledge, earned skills, and experience to bring positive changes among the people of Canada.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HIGHLIGHTS</w:t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Successfully completed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Bachelor of Science in Nursing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and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Palliative Care and Nursing leadership and Management in Healthcare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Current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RPN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and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RN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registration with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CNO</w:t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Demonstrated excellent patient care and communication skills that have been recognized by other health care professionals and professors</w:t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Dedicated and motivated learner with excellent critical thinking and problem-solving skills</w:t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Exceptional skills in time management, organization, and resource management</w:t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Worked effectively in an interdisciplinary team to provide complete patient care</w:t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Managed IAH Patients while working as an IAH Coordinator at DMHC</w:t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Served as a Clinical Support Specialist resolving the day-to-day patient’s and physician’s requests</w:t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Proven ability to handle the emergency situations, with the requisite skillset to perform under pressure</w:t>
      </w:r>
    </w:p>
    <w:p>
      <w:pPr>
        <w:numPr>
          <w:ilvl w:val="0"/>
          <w:numId w:val="3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Equipped with solid communication and interpersonal skills in establishing rapport with diverse individuals and other healthcare professionals.</w:t>
      </w: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Certifications/Licensure</w:t>
      </w: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u w:val="single"/>
          <w:shd w:fill="auto" w:val="clear"/>
        </w:rPr>
      </w:pPr>
    </w:p>
    <w:p>
      <w:pPr>
        <w:numPr>
          <w:ilvl w:val="0"/>
          <w:numId w:val="7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Registered Nurse (CNO)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Registered Practical Nurse (CNO)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Standard First Aid with Basic Life Support (BLS) CPR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SKILLS 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Customer Service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Medical Terminology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Ability to multitask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Time Management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Microsoft Office (Word, Excel, PowerPoint) 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EPIC 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eClinicalWorks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Adobe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Handling confidential information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Effective Communication (English, Hindi, and Punjabi)</w:t>
      </w:r>
    </w:p>
    <w:p>
      <w:pPr>
        <w:spacing w:before="0" w:after="0" w:line="240"/>
        <w:ind w:right="0" w:left="36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THESIS WORK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Bachelor of Science in Nursing</w:t>
      </w: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Knowledge, awareness, and practices towards Malaria in communities of semi-rural areas</w:t>
      </w: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PROFESSIONAL EXPERIENCE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  <w:t xml:space="preserve">Designation: Registered Nurse </w:t>
      </w:r>
      <w:r>
        <w:rPr>
          <w:rFonts w:ascii="Calibri" w:hAnsi="Calibri" w:cs="Calibri" w:eastAsia="Calibri"/>
          <w:i/>
          <w:color w:val="000000"/>
          <w:spacing w:val="0"/>
          <w:position w:val="0"/>
          <w:sz w:val="24"/>
          <w:shd w:fill="auto" w:val="clear"/>
        </w:rPr>
        <w:t xml:space="preserve">(Oct'23-present)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Reactivation Care Centre, North York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Roles and Responsibilities</w:t>
      </w:r>
    </w:p>
    <w:p>
      <w:pPr>
        <w:numPr>
          <w:ilvl w:val="0"/>
          <w:numId w:val="1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Check vital signs</w:t>
      </w:r>
    </w:p>
    <w:p>
      <w:pPr>
        <w:numPr>
          <w:ilvl w:val="0"/>
          <w:numId w:val="1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Administer medications</w:t>
      </w:r>
    </w:p>
    <w:p>
      <w:pPr>
        <w:numPr>
          <w:ilvl w:val="0"/>
          <w:numId w:val="1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Wound and ostomy care</w:t>
      </w:r>
    </w:p>
    <w:p>
      <w:pPr>
        <w:numPr>
          <w:ilvl w:val="0"/>
          <w:numId w:val="1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Range of motion exercises</w:t>
      </w:r>
    </w:p>
    <w:p>
      <w:pPr>
        <w:numPr>
          <w:ilvl w:val="0"/>
          <w:numId w:val="1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Catheter Care</w:t>
      </w:r>
    </w:p>
    <w:p>
      <w:pPr>
        <w:numPr>
          <w:ilvl w:val="0"/>
          <w:numId w:val="1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Provide emotional support to patients and their loved ones</w:t>
      </w:r>
    </w:p>
    <w:p>
      <w:pPr>
        <w:numPr>
          <w:ilvl w:val="0"/>
          <w:numId w:val="1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Educate residents and families about their conditions</w:t>
      </w:r>
    </w:p>
    <w:p>
      <w:pPr>
        <w:numPr>
          <w:ilvl w:val="0"/>
          <w:numId w:val="1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Enteral tube feeding</w:t>
      </w:r>
    </w:p>
    <w:p>
      <w:pPr>
        <w:numPr>
          <w:ilvl w:val="0"/>
          <w:numId w:val="1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Assist physicians during residents examinations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  <w:t xml:space="preserve">Designation: Clinical Instructor 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(March'2017</w:t>
      </w:r>
      <w:r>
        <w:rPr>
          <w:rFonts w:ascii="Calibri" w:hAnsi="Calibri" w:cs="Calibri" w:eastAsia="Calibri"/>
          <w:i/>
          <w:color w:val="000000"/>
          <w:spacing w:val="0"/>
          <w:position w:val="0"/>
          <w:sz w:val="24"/>
          <w:shd w:fill="auto" w:val="clear"/>
        </w:rPr>
        <w:t xml:space="preserve">- November'2017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Silver Oaks College of Nursing,Mohali, India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BF8F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BF8F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Roles and Responsibilities: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  <w:t xml:space="preserve">•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  <w:t xml:space="preserve"> Evaluated skills, performance, and written work of students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  <w:t xml:space="preserve">•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  <w:t xml:space="preserve"> Reviewed nursing documentation, provided feedback for improvement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  <w:t xml:space="preserve">•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  <w:t xml:space="preserve"> Provides an environment that fosters desire to learn and have compassion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  <w:t xml:space="preserve">for purposeful work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  <w:t xml:space="preserve">•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  <w:t xml:space="preserve"> Served as resource for students in the clinical area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  <w:t xml:space="preserve">Designation: Registered Nurse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(Oct'2015</w:t>
      </w:r>
      <w:r>
        <w:rPr>
          <w:rFonts w:ascii="Calibri" w:hAnsi="Calibri" w:cs="Calibri" w:eastAsia="Calibri"/>
          <w:i/>
          <w:color w:val="000000"/>
          <w:spacing w:val="0"/>
          <w:position w:val="0"/>
          <w:sz w:val="24"/>
          <w:shd w:fill="auto" w:val="clear"/>
        </w:rPr>
        <w:t xml:space="preserve">- September'2016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Pragma Hospital ,Bathinda ,India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Roles and Responsibilities: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Managed patient care as well as medication, orders, and treatments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Performing health assessment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Scheduling patients for physician visit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Performed physical exams and diagnostic tests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Administered treatments and sterile procedures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Collected patient health histories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Interpreted patient information and made decisions about necessary actions, where appropriate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Consulted with nurse supervisor and physicians to determine best treatment plans for patients</w:t>
      </w:r>
    </w:p>
    <w:p>
      <w:pPr>
        <w:numPr>
          <w:ilvl w:val="0"/>
          <w:numId w:val="17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Maintained patient’s confidence by protecting patient’s rights and maintained cooperative relationship with patient and patient’s family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•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 Nursing leadership management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Ontario College Certificate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Seneca College, Markham, ON - September2018 - April 2019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•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 Palliative Care-Multidiscipline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Ontario College Certificate - January 2018 -August 2018,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Niagara College, Welland, ON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Degree: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Bachelor of Science in Nursing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              Baba Farid University of Health Sciences, India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              Four (4) years of Curriculum (2011-2015)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Training: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Medical Surgical Nurse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               Silver Oaks Hospital (6 months)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Training: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Pediatric Nurse/Midwife Nurse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                Chaitanya Hospital (1 month)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Training: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Mental Health Nurse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                Dr Vidya Sagar Government Mental Hospital (2 months)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Training: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Medical Surgical Nurse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                Kharar Civil Hospital (1 month)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Training: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Medical Surgical Nurse/ER Nurse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                Mohali Civil Hospital (2 months)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6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num w:numId="3">
    <w:abstractNumId w:val="30"/>
  </w:num>
  <w:num w:numId="7">
    <w:abstractNumId w:val="24"/>
  </w:num>
  <w:num w:numId="9">
    <w:abstractNumId w:val="18"/>
  </w:num>
  <w:num w:numId="12">
    <w:abstractNumId w:val="12"/>
  </w:num>
  <w:num w:numId="15">
    <w:abstractNumId w:val="6"/>
  </w:num>
  <w:num w:numId="1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